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26" w:rsidRPr="00382232" w:rsidRDefault="00BD1A26" w:rsidP="00BD1A26">
      <w:pPr>
        <w:jc w:val="center"/>
        <w:rPr>
          <w:b/>
          <w:sz w:val="28"/>
          <w:szCs w:val="28"/>
        </w:rPr>
      </w:pPr>
      <w:r w:rsidRPr="00382232">
        <w:rPr>
          <w:b/>
          <w:sz w:val="28"/>
          <w:szCs w:val="28"/>
        </w:rPr>
        <w:t xml:space="preserve">Regulamin </w:t>
      </w:r>
      <w:r w:rsidR="00255DA6">
        <w:rPr>
          <w:b/>
          <w:sz w:val="28"/>
          <w:szCs w:val="28"/>
        </w:rPr>
        <w:t>Funduszu S</w:t>
      </w:r>
      <w:r>
        <w:rPr>
          <w:b/>
          <w:sz w:val="28"/>
          <w:szCs w:val="28"/>
        </w:rPr>
        <w:t>typendialnego „Przyszłość”</w:t>
      </w:r>
    </w:p>
    <w:p w:rsidR="00BD1A26" w:rsidRDefault="00BD1A26" w:rsidP="00A17B13">
      <w:pPr>
        <w:jc w:val="both"/>
      </w:pPr>
      <w:r>
        <w:t>Ogólna charakterystyka</w:t>
      </w:r>
    </w:p>
    <w:p w:rsidR="00BD1A26" w:rsidRDefault="00C42336" w:rsidP="00A17B13">
      <w:pPr>
        <w:pStyle w:val="Akapitzlist"/>
        <w:numPr>
          <w:ilvl w:val="0"/>
          <w:numId w:val="1"/>
        </w:numPr>
        <w:jc w:val="both"/>
      </w:pPr>
      <w:r>
        <w:t>Celem  Funduszu S</w:t>
      </w:r>
      <w:r w:rsidR="00BD1A26">
        <w:t xml:space="preserve">typendialnego „Przyszłość”  jest wyrównywanie szans dzieci na starcie życiowym, niwelowanie różnic ekonomicznych, stwarzanie szans rozwoju, wzmocnienie poczucia wartości, umożliwienie realizacji marzeń i aspiracji oraz motywacja do dalszego rozwoju. </w:t>
      </w:r>
    </w:p>
    <w:p w:rsidR="00BD1A26" w:rsidRPr="00207FD0" w:rsidRDefault="00BD1A26" w:rsidP="00A17B13">
      <w:pPr>
        <w:pStyle w:val="Akapitzlist"/>
        <w:numPr>
          <w:ilvl w:val="0"/>
          <w:numId w:val="1"/>
        </w:numPr>
        <w:jc w:val="both"/>
        <w:rPr>
          <w:u w:val="single"/>
        </w:rPr>
      </w:pPr>
      <w:r>
        <w:t xml:space="preserve">Stypendium przekazywane jest na konto Stowarzyszenia na Rzecz Szkolnictwa Specjalnego w Tczewie; konto Millennium Bank </w:t>
      </w:r>
      <w:r>
        <w:rPr>
          <w:b/>
          <w:bCs/>
        </w:rPr>
        <w:t xml:space="preserve">32 1160 2202 0000 0000 8547 7889 </w:t>
      </w:r>
      <w:r w:rsidR="006037A7">
        <w:rPr>
          <w:bCs/>
        </w:rPr>
        <w:t xml:space="preserve">z </w:t>
      </w:r>
      <w:r w:rsidR="003B0305">
        <w:rPr>
          <w:bCs/>
          <w:u w:val="single"/>
        </w:rPr>
        <w:t>dopiskiem Fundusz S</w:t>
      </w:r>
      <w:r w:rsidR="006037A7" w:rsidRPr="00207FD0">
        <w:rPr>
          <w:bCs/>
          <w:u w:val="single"/>
        </w:rPr>
        <w:t>typendialny „Przyszłość”.</w:t>
      </w:r>
    </w:p>
    <w:p w:rsidR="00BD1A26" w:rsidRPr="007B09D1" w:rsidRDefault="002E0A9C" w:rsidP="00A17B13">
      <w:pPr>
        <w:pStyle w:val="Akapitzlist"/>
        <w:numPr>
          <w:ilvl w:val="0"/>
          <w:numId w:val="1"/>
        </w:numPr>
        <w:jc w:val="both"/>
      </w:pPr>
      <w:r>
        <w:rPr>
          <w:bCs/>
        </w:rPr>
        <w:t>Fundusz S</w:t>
      </w:r>
      <w:r w:rsidR="00B11FEF">
        <w:rPr>
          <w:bCs/>
        </w:rPr>
        <w:t>typendialny „Przyszłość”</w:t>
      </w:r>
      <w:r w:rsidR="00BD1A26">
        <w:rPr>
          <w:bCs/>
        </w:rPr>
        <w:t xml:space="preserve"> zapewnia dyskrecję i pozwala zachować anonimowość Darczyńcom. </w:t>
      </w:r>
    </w:p>
    <w:p w:rsidR="00BD1A26" w:rsidRDefault="00BD1A26" w:rsidP="00A17B13">
      <w:pPr>
        <w:jc w:val="both"/>
      </w:pPr>
      <w:r>
        <w:t>Beneficjenci stypendium</w:t>
      </w:r>
    </w:p>
    <w:p w:rsidR="00BD1A26" w:rsidRDefault="00E6637A" w:rsidP="00A17B13">
      <w:pPr>
        <w:pStyle w:val="Akapitzlist"/>
        <w:numPr>
          <w:ilvl w:val="0"/>
          <w:numId w:val="2"/>
        </w:numPr>
        <w:jc w:val="both"/>
      </w:pPr>
      <w:r>
        <w:t xml:space="preserve">Wsparciem </w:t>
      </w:r>
      <w:r w:rsidR="0045029D">
        <w:t>w ramach Funduszu S</w:t>
      </w:r>
      <w:r w:rsidR="00BD1A26">
        <w:t xml:space="preserve">typendialnego mogą zostać objęci uczniowie Zespołu Placówek Specjalnych w Tczewie lub podopieczni Stowarzyszenia na Rzecz Szkolnictwa Specjalnego w Tczewie, zwani dalej Beneficjentami, których edukacja oraz rozwój </w:t>
      </w:r>
      <w:proofErr w:type="spellStart"/>
      <w:r w:rsidR="00BD1A26">
        <w:t>biopsychospołeczny</w:t>
      </w:r>
      <w:proofErr w:type="spellEnd"/>
      <w:r w:rsidR="00BD1A26">
        <w:t xml:space="preserve"> jest zagrożony przez szczególnie trudną sytuację materialną rodziny lub szczególnie trudną sytuację losową.</w:t>
      </w:r>
    </w:p>
    <w:p w:rsidR="00BD1A26" w:rsidRDefault="00BD1A26" w:rsidP="00A17B13">
      <w:pPr>
        <w:pStyle w:val="Akapitzlist"/>
        <w:numPr>
          <w:ilvl w:val="0"/>
          <w:numId w:val="2"/>
        </w:numPr>
        <w:jc w:val="both"/>
      </w:pPr>
      <w:r>
        <w:t>Beneficjentami Funduszu  mogą zostać podopieczni/uczniowie wyżej wymienionych placówek, wskazani/ wybra</w:t>
      </w:r>
      <w:r w:rsidR="0045029D">
        <w:t>ni przez Koordynatora Funduszu S</w:t>
      </w:r>
      <w:r w:rsidR="008E617F">
        <w:t>typendialnego „Przyszłość”</w:t>
      </w:r>
      <w:r>
        <w:t>.</w:t>
      </w:r>
    </w:p>
    <w:p w:rsidR="00BD1A26" w:rsidRDefault="00BD1A26" w:rsidP="00A17B13">
      <w:pPr>
        <w:pStyle w:val="Akapitzlist"/>
        <w:numPr>
          <w:ilvl w:val="0"/>
          <w:numId w:val="2"/>
        </w:numPr>
        <w:jc w:val="both"/>
      </w:pPr>
      <w:r>
        <w:t>W  ramach pomocy Beneficjent może otrzymać:</w:t>
      </w:r>
    </w:p>
    <w:p w:rsidR="00BD1A26" w:rsidRDefault="00BD1A26" w:rsidP="00A17B13">
      <w:pPr>
        <w:pStyle w:val="Akapitzlist"/>
        <w:numPr>
          <w:ilvl w:val="0"/>
          <w:numId w:val="3"/>
        </w:numPr>
        <w:jc w:val="both"/>
      </w:pPr>
      <w:r>
        <w:t>dożywianie w szkole,</w:t>
      </w:r>
    </w:p>
    <w:p w:rsidR="00BD1A26" w:rsidRDefault="00BD1A26" w:rsidP="00A17B13">
      <w:pPr>
        <w:pStyle w:val="Akapitzlist"/>
        <w:numPr>
          <w:ilvl w:val="0"/>
          <w:numId w:val="3"/>
        </w:numPr>
        <w:jc w:val="both"/>
      </w:pPr>
      <w:r>
        <w:t>wyprawkę szkolną (np.: książki, zeszyty, przybory szkolne, strój gimnastyczny itp.)</w:t>
      </w:r>
    </w:p>
    <w:p w:rsidR="00BD1A26" w:rsidRDefault="00BD1A26" w:rsidP="00A17B13">
      <w:pPr>
        <w:pStyle w:val="Akapitzlist"/>
        <w:numPr>
          <w:ilvl w:val="0"/>
          <w:numId w:val="3"/>
        </w:numPr>
        <w:jc w:val="both"/>
      </w:pPr>
      <w:r>
        <w:t>odzież letnią i zimową,</w:t>
      </w:r>
    </w:p>
    <w:p w:rsidR="00BD1A26" w:rsidRDefault="00BD1A26" w:rsidP="00A17B13">
      <w:pPr>
        <w:pStyle w:val="Akapitzlist"/>
        <w:numPr>
          <w:ilvl w:val="0"/>
          <w:numId w:val="3"/>
        </w:numPr>
        <w:jc w:val="both"/>
      </w:pPr>
      <w:r>
        <w:t>obuwie,</w:t>
      </w:r>
    </w:p>
    <w:p w:rsidR="00BD1A26" w:rsidRDefault="00BD1A26" w:rsidP="00A17B13">
      <w:pPr>
        <w:pStyle w:val="Akapitzlist"/>
        <w:numPr>
          <w:ilvl w:val="0"/>
          <w:numId w:val="3"/>
        </w:numPr>
        <w:jc w:val="both"/>
      </w:pPr>
      <w:r>
        <w:t>wyjścia szkolne</w:t>
      </w:r>
      <w:r w:rsidR="00887B9A">
        <w:t xml:space="preserve"> (</w:t>
      </w:r>
      <w:r>
        <w:t>np.: do kina, teatru, wycieczki szkolne),</w:t>
      </w:r>
    </w:p>
    <w:p w:rsidR="00BD1A26" w:rsidRDefault="00BD1A26" w:rsidP="00A17B13">
      <w:pPr>
        <w:pStyle w:val="Akapitzlist"/>
        <w:numPr>
          <w:ilvl w:val="0"/>
          <w:numId w:val="3"/>
        </w:numPr>
        <w:jc w:val="both"/>
      </w:pPr>
      <w:r>
        <w:t>korepetycje, zajęcia edukacyjne, pozaszkolne koła zainteresowań,</w:t>
      </w:r>
    </w:p>
    <w:p w:rsidR="00BD1A26" w:rsidRDefault="00BD1A26" w:rsidP="00A17B13">
      <w:pPr>
        <w:pStyle w:val="Akapitzlist"/>
        <w:numPr>
          <w:ilvl w:val="0"/>
          <w:numId w:val="3"/>
        </w:numPr>
        <w:jc w:val="both"/>
      </w:pPr>
      <w:r>
        <w:t>dojazdy do szkoły,</w:t>
      </w:r>
    </w:p>
    <w:p w:rsidR="00BD1A26" w:rsidRDefault="00BD1A26" w:rsidP="00A17B13">
      <w:pPr>
        <w:pStyle w:val="Akapitzlist"/>
        <w:numPr>
          <w:ilvl w:val="0"/>
          <w:numId w:val="3"/>
        </w:numPr>
        <w:jc w:val="both"/>
      </w:pPr>
      <w:r>
        <w:t>drobny sprzęt komputerowy,</w:t>
      </w:r>
    </w:p>
    <w:p w:rsidR="00BD1A26" w:rsidRDefault="00BD1A26" w:rsidP="00A17B13">
      <w:pPr>
        <w:pStyle w:val="Akapitzlist"/>
        <w:numPr>
          <w:ilvl w:val="0"/>
          <w:numId w:val="3"/>
        </w:numPr>
        <w:jc w:val="both"/>
      </w:pPr>
      <w:r>
        <w:t>wypoczynek letni lub zimowy ( np.: kolonie, zimowiska, obozy),</w:t>
      </w:r>
    </w:p>
    <w:p w:rsidR="00BD1A26" w:rsidRDefault="00BD1A26" w:rsidP="00A17B13">
      <w:pPr>
        <w:pStyle w:val="Akapitzlist"/>
        <w:numPr>
          <w:ilvl w:val="0"/>
          <w:numId w:val="3"/>
        </w:numPr>
        <w:jc w:val="both"/>
      </w:pPr>
      <w:r>
        <w:t>środki czystości i środki higieny osobistej,</w:t>
      </w:r>
    </w:p>
    <w:p w:rsidR="00E72F5A" w:rsidRDefault="00E72F5A" w:rsidP="00A17B13">
      <w:pPr>
        <w:pStyle w:val="Akapitzlist"/>
        <w:numPr>
          <w:ilvl w:val="0"/>
          <w:numId w:val="3"/>
        </w:numPr>
        <w:jc w:val="both"/>
      </w:pPr>
      <w:r>
        <w:t>upominki z okazji świąt,</w:t>
      </w:r>
    </w:p>
    <w:p w:rsidR="00BD1A26" w:rsidRPr="00884B85" w:rsidRDefault="00BD1A26" w:rsidP="00A17B13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884B85">
        <w:rPr>
          <w:u w:val="single"/>
        </w:rPr>
        <w:t>zabiegi rehabilitacyjne,</w:t>
      </w:r>
    </w:p>
    <w:p w:rsidR="007D2FD9" w:rsidRPr="00CD61DF" w:rsidRDefault="007D2FD9" w:rsidP="00A17B13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CD61DF">
        <w:rPr>
          <w:u w:val="single"/>
        </w:rPr>
        <w:t>sprzęt medyczny</w:t>
      </w:r>
    </w:p>
    <w:p w:rsidR="00BD1A26" w:rsidRPr="00CD5E3F" w:rsidRDefault="00BD1A26" w:rsidP="00A17B13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CD5E3F">
        <w:rPr>
          <w:u w:val="single"/>
        </w:rPr>
        <w:t>różnorodne terapie specjalistyczne dostosowa</w:t>
      </w:r>
      <w:r w:rsidR="00CC0685" w:rsidRPr="00CD5E3F">
        <w:rPr>
          <w:u w:val="single"/>
        </w:rPr>
        <w:t>ne do potrzeb dziecka,</w:t>
      </w:r>
    </w:p>
    <w:p w:rsidR="00CC0685" w:rsidRPr="00710A21" w:rsidRDefault="00CC0685" w:rsidP="00A17B13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710A21">
        <w:rPr>
          <w:u w:val="single"/>
        </w:rPr>
        <w:t xml:space="preserve">oraz inne wsparcie dostosowane </w:t>
      </w:r>
      <w:r w:rsidR="00FE19F8">
        <w:rPr>
          <w:u w:val="single"/>
        </w:rPr>
        <w:t xml:space="preserve">do potrzeb i </w:t>
      </w:r>
      <w:r w:rsidR="00CB26DE">
        <w:rPr>
          <w:u w:val="single"/>
        </w:rPr>
        <w:t>możliwości dziecka (do decyzji K</w:t>
      </w:r>
      <w:r w:rsidR="00FE19F8">
        <w:rPr>
          <w:u w:val="single"/>
        </w:rPr>
        <w:t>oordynatora).</w:t>
      </w:r>
    </w:p>
    <w:p w:rsidR="00BD1A26" w:rsidRDefault="00BD1A26" w:rsidP="00A17B13">
      <w:pPr>
        <w:pStyle w:val="Akapitzlist"/>
        <w:numPr>
          <w:ilvl w:val="0"/>
          <w:numId w:val="2"/>
        </w:numPr>
        <w:jc w:val="both"/>
      </w:pPr>
      <w:r>
        <w:t>W uzasadnionych przypadkach Darczyńca (w jego imieniu Koordynator) ma prawo odwołać dec</w:t>
      </w:r>
      <w:r w:rsidR="001E2488">
        <w:t>yzję o objęciu ucznia wsparcie</w:t>
      </w:r>
      <w:r w:rsidR="00456350">
        <w:t>m finansowym w ramach Funduszu S</w:t>
      </w:r>
      <w:r w:rsidR="001E2488">
        <w:t>typendialnego „Przyszłość”</w:t>
      </w:r>
      <w:r>
        <w:t>.</w:t>
      </w:r>
    </w:p>
    <w:p w:rsidR="00903F5D" w:rsidRDefault="00903F5D" w:rsidP="00A17B13">
      <w:pPr>
        <w:jc w:val="both"/>
      </w:pPr>
    </w:p>
    <w:p w:rsidR="00BD1A26" w:rsidRDefault="00BD1A26" w:rsidP="00A17B13">
      <w:pPr>
        <w:jc w:val="both"/>
      </w:pPr>
      <w:bookmarkStart w:id="0" w:name="_GoBack"/>
      <w:bookmarkEnd w:id="0"/>
      <w:r>
        <w:lastRenderedPageBreak/>
        <w:t>Darczyńcy Stypendium</w:t>
      </w:r>
    </w:p>
    <w:p w:rsidR="00BD1A26" w:rsidRDefault="00BD1A26" w:rsidP="00A17B13">
      <w:pPr>
        <w:pStyle w:val="Akapitzlist"/>
        <w:numPr>
          <w:ilvl w:val="0"/>
          <w:numId w:val="4"/>
        </w:numPr>
        <w:jc w:val="both"/>
      </w:pPr>
      <w:r>
        <w:t>Darczyńcą Stypendium może być osoba fizyczna.</w:t>
      </w:r>
    </w:p>
    <w:p w:rsidR="00BD1A26" w:rsidRDefault="00BD1A26" w:rsidP="00A17B13">
      <w:pPr>
        <w:pStyle w:val="Akapitzlist"/>
        <w:numPr>
          <w:ilvl w:val="0"/>
          <w:numId w:val="4"/>
        </w:numPr>
        <w:jc w:val="both"/>
      </w:pPr>
      <w:r>
        <w:t xml:space="preserve">Darczyńca może przystąpić do programu Funduszu </w:t>
      </w:r>
      <w:r w:rsidR="00575B82">
        <w:t>St</w:t>
      </w:r>
      <w:r>
        <w:t>ypendialnego poprzez podpisanie z placówką realizującą program stypendialny indywidualnej umowy darowizny.</w:t>
      </w:r>
    </w:p>
    <w:p w:rsidR="00BD1A26" w:rsidRDefault="00BD1A26" w:rsidP="00A17B13">
      <w:pPr>
        <w:pStyle w:val="Akapitzlist"/>
        <w:numPr>
          <w:ilvl w:val="0"/>
          <w:numId w:val="4"/>
        </w:numPr>
        <w:jc w:val="both"/>
      </w:pPr>
      <w:r>
        <w:t xml:space="preserve">Darczyńca może zadeklarować wysokość oraz częstotliwość wpłat, jak i okres trwania </w:t>
      </w:r>
      <w:r w:rsidR="007F37F0">
        <w:t>programu Funduszu S</w:t>
      </w:r>
      <w:r w:rsidR="004E09E2">
        <w:t>typendialnego</w:t>
      </w:r>
      <w:r>
        <w:t xml:space="preserve">. </w:t>
      </w:r>
    </w:p>
    <w:p w:rsidR="00BD1A26" w:rsidRDefault="00BD1A26" w:rsidP="00A17B13">
      <w:pPr>
        <w:pStyle w:val="Akapitzlist"/>
        <w:numPr>
          <w:ilvl w:val="0"/>
          <w:numId w:val="4"/>
        </w:numPr>
        <w:jc w:val="both"/>
      </w:pPr>
      <w:r>
        <w:t>Darczyńca, przed upływem deklarowanego czasu, może w każ</w:t>
      </w:r>
      <w:r w:rsidR="00A66819">
        <w:t>dej chwili przerwać fundowanie s</w:t>
      </w:r>
      <w:r>
        <w:t>typendium. O zakończeniu przekazywania środków informuje, poprzez</w:t>
      </w:r>
      <w:r w:rsidR="007750AB">
        <w:t xml:space="preserve"> Koordynatora,  Stowarzyszenie n</w:t>
      </w:r>
      <w:r>
        <w:t>a Rzecz Szkolnictwa Specjalnego w Tczewie.</w:t>
      </w:r>
    </w:p>
    <w:p w:rsidR="00BD1A26" w:rsidRDefault="00BD1A26" w:rsidP="00A17B13">
      <w:pPr>
        <w:pStyle w:val="Akapitzlist"/>
        <w:numPr>
          <w:ilvl w:val="0"/>
          <w:numId w:val="4"/>
        </w:numPr>
        <w:jc w:val="both"/>
      </w:pPr>
      <w:r>
        <w:t>Darczyńca, w jego imieniu Koordynator, może zmienić podopiecznego w tra</w:t>
      </w:r>
      <w:r w:rsidR="00356D68">
        <w:t>kcie trwania programu Funduszu S</w:t>
      </w:r>
      <w:r>
        <w:t xml:space="preserve">typendialnego. </w:t>
      </w:r>
    </w:p>
    <w:p w:rsidR="00BD1A26" w:rsidRDefault="00BD1A26" w:rsidP="00A17B13">
      <w:pPr>
        <w:pStyle w:val="Akapitzlist"/>
        <w:numPr>
          <w:ilvl w:val="0"/>
          <w:numId w:val="4"/>
        </w:numPr>
        <w:jc w:val="both"/>
      </w:pPr>
      <w:r>
        <w:t>Koordynator, na każde żądanie, przekazuje Darczyńcy informacje o aktualnej sytuacji dziecka oraz częściowe rozliczenia finansowe.</w:t>
      </w:r>
    </w:p>
    <w:p w:rsidR="00BD1A26" w:rsidRDefault="00BD1A26" w:rsidP="00A17B13">
      <w:pPr>
        <w:pStyle w:val="Akapitzlist"/>
        <w:numPr>
          <w:ilvl w:val="0"/>
          <w:numId w:val="4"/>
        </w:numPr>
        <w:jc w:val="both"/>
      </w:pPr>
      <w:r>
        <w:t>Koordynator, po zakończeniu deklarowanego okresu opieki, przedstawia Darczyńcy całościowe rozliczenie środków przekazanych w ramach Stypendium.</w:t>
      </w:r>
    </w:p>
    <w:p w:rsidR="00BD1A26" w:rsidRDefault="00BD1A26" w:rsidP="00A17B13">
      <w:pPr>
        <w:jc w:val="both"/>
      </w:pPr>
      <w:r>
        <w:t>Koordynator</w:t>
      </w:r>
    </w:p>
    <w:p w:rsidR="00BD1A26" w:rsidRDefault="00BD1A26" w:rsidP="00A17B13">
      <w:pPr>
        <w:pStyle w:val="Akapitzlist"/>
        <w:numPr>
          <w:ilvl w:val="0"/>
          <w:numId w:val="5"/>
        </w:numPr>
        <w:jc w:val="both"/>
      </w:pPr>
      <w:r>
        <w:t>Nad prawidłow</w:t>
      </w:r>
      <w:r w:rsidR="00356D68">
        <w:t>ą realizacją programu Funduszu S</w:t>
      </w:r>
      <w:r>
        <w:t xml:space="preserve">typendialnego czuwa Koordynator, który wyznaczany jest każdorazowo. </w:t>
      </w:r>
    </w:p>
    <w:p w:rsidR="00BD1A26" w:rsidRDefault="00BD1A26" w:rsidP="00A17B13">
      <w:pPr>
        <w:pStyle w:val="Akapitzlist"/>
        <w:numPr>
          <w:ilvl w:val="0"/>
          <w:numId w:val="5"/>
        </w:numPr>
        <w:jc w:val="both"/>
      </w:pPr>
      <w:r>
        <w:t xml:space="preserve">Koordynator jest odpowiedzialny za prawidłowe wydatkowanie środków wpłacanych w ramach Funduszu. </w:t>
      </w:r>
    </w:p>
    <w:p w:rsidR="00BD1A26" w:rsidRDefault="00BD1A26" w:rsidP="00A17B13">
      <w:pPr>
        <w:pStyle w:val="Akapitzlist"/>
        <w:numPr>
          <w:ilvl w:val="0"/>
          <w:numId w:val="5"/>
        </w:numPr>
        <w:jc w:val="both"/>
      </w:pPr>
      <w:r>
        <w:t>Koordynatorem może być wyłącznie osoba, która zna sytuację dziecka objętego Fu</w:t>
      </w:r>
      <w:r w:rsidR="00C14B98">
        <w:t>n</w:t>
      </w:r>
      <w:r w:rsidR="0047292D">
        <w:t>duszem S</w:t>
      </w:r>
      <w:r>
        <w:t>typendialnym</w:t>
      </w:r>
      <w:r w:rsidR="00193EEE">
        <w:t xml:space="preserve"> oraz</w:t>
      </w:r>
      <w:r>
        <w:t xml:space="preserve"> ma stały kontakt w tym dzieckiem. </w:t>
      </w:r>
    </w:p>
    <w:p w:rsidR="00BD1A26" w:rsidRDefault="00BD1A26" w:rsidP="00A17B13">
      <w:pPr>
        <w:jc w:val="both"/>
      </w:pPr>
      <w:r>
        <w:t>Ochrona danych osobowych</w:t>
      </w:r>
    </w:p>
    <w:p w:rsidR="00BD1A26" w:rsidRDefault="00BD1A26" w:rsidP="00A17B13">
      <w:pPr>
        <w:pStyle w:val="Akapitzlist"/>
        <w:numPr>
          <w:ilvl w:val="0"/>
          <w:numId w:val="6"/>
        </w:numPr>
        <w:jc w:val="both"/>
      </w:pPr>
      <w:r>
        <w:t>Dane osobowe Beneficjenta, jego rodziny oraz dane Darczyńcy podlegają ochronie prawnej.</w:t>
      </w:r>
    </w:p>
    <w:p w:rsidR="00BD1A26" w:rsidRDefault="00BD1A26" w:rsidP="00A17B13">
      <w:pPr>
        <w:pStyle w:val="Akapitzlist"/>
        <w:numPr>
          <w:ilvl w:val="0"/>
          <w:numId w:val="6"/>
        </w:numPr>
        <w:jc w:val="both"/>
      </w:pPr>
      <w:r>
        <w:t>Koordynator nie przekazuje Be</w:t>
      </w:r>
      <w:r w:rsidR="00E00E89">
        <w:t>neficjentowi, ani jego rodzinie</w:t>
      </w:r>
      <w:r>
        <w:t xml:space="preserve"> danych Darczyńcy.</w:t>
      </w:r>
    </w:p>
    <w:p w:rsidR="00BD1A26" w:rsidRDefault="00BD1A26" w:rsidP="00A17B13">
      <w:pPr>
        <w:pStyle w:val="Akapitzlist"/>
        <w:numPr>
          <w:ilvl w:val="0"/>
          <w:numId w:val="6"/>
        </w:numPr>
        <w:jc w:val="both"/>
      </w:pPr>
      <w:r>
        <w:t>Darczyńca otrzymuje podsta</w:t>
      </w:r>
      <w:r w:rsidR="00AD7538">
        <w:t>wowe informacje o B</w:t>
      </w:r>
      <w:r w:rsidR="003662FD">
        <w:t>eneficjencie</w:t>
      </w:r>
      <w:r>
        <w:t xml:space="preserve">: imię, wiek, klasa, opis sytuacji rodzinnej, itp. </w:t>
      </w:r>
    </w:p>
    <w:p w:rsidR="00BD1A26" w:rsidRDefault="00BD1A26" w:rsidP="00A17B13">
      <w:pPr>
        <w:pStyle w:val="Akapitzlist"/>
        <w:numPr>
          <w:ilvl w:val="0"/>
          <w:numId w:val="6"/>
        </w:numPr>
        <w:jc w:val="both"/>
      </w:pPr>
      <w:r>
        <w:t>Dane osobowe są przechowywane i przetwarzane przez Koordynatora, zgodnie z obowiązującymi przepisami.</w:t>
      </w:r>
    </w:p>
    <w:p w:rsidR="00BD1A26" w:rsidRDefault="00BD1A26" w:rsidP="00A17B13">
      <w:pPr>
        <w:jc w:val="both"/>
      </w:pPr>
      <w:r>
        <w:t>Postanowienia końcowe</w:t>
      </w:r>
    </w:p>
    <w:p w:rsidR="00BD1A26" w:rsidRDefault="00BD1A26" w:rsidP="00A17B13">
      <w:pPr>
        <w:pStyle w:val="Akapitzlist"/>
        <w:numPr>
          <w:ilvl w:val="0"/>
          <w:numId w:val="7"/>
        </w:numPr>
        <w:jc w:val="both"/>
      </w:pPr>
      <w:r>
        <w:t>Możliwe jest wprowadzenie uzgodnionych z Darczyńcą zmian i aneksów do niniejszego Regulaminu.</w:t>
      </w:r>
    </w:p>
    <w:p w:rsidR="00BD1A26" w:rsidRDefault="00BD1A26" w:rsidP="008C1103">
      <w:pPr>
        <w:pStyle w:val="Akapitzlist"/>
        <w:numPr>
          <w:ilvl w:val="0"/>
          <w:numId w:val="7"/>
        </w:numPr>
        <w:jc w:val="both"/>
      </w:pPr>
      <w:r>
        <w:t xml:space="preserve">Niniejszy Regulamin stanowi integralną część umowy. </w:t>
      </w:r>
    </w:p>
    <w:p w:rsidR="009D17D3" w:rsidRDefault="00BD1A26" w:rsidP="009D17D3">
      <w:pPr>
        <w:jc w:val="center"/>
      </w:pPr>
      <w:r>
        <w:t xml:space="preserve">Niniejszy </w:t>
      </w:r>
      <w:r w:rsidR="00C64AAB">
        <w:t>Reg</w:t>
      </w:r>
      <w:r w:rsidR="00CF3E6D">
        <w:t>ulamin za</w:t>
      </w:r>
      <w:r w:rsidR="0085795D">
        <w:t>twierdzono w dniu 28. 02. 2019 r.</w:t>
      </w:r>
    </w:p>
    <w:p w:rsidR="009D17D3" w:rsidRDefault="009D17D3" w:rsidP="009D17D3">
      <w:r>
        <w:t xml:space="preserve">Darczyńca:                                                                                                                         </w:t>
      </w:r>
      <w:r w:rsidR="00D710C0">
        <w:t xml:space="preserve">                </w:t>
      </w:r>
      <w:r>
        <w:t>Obdarowany:</w:t>
      </w:r>
    </w:p>
    <w:p w:rsidR="009D17D3" w:rsidRDefault="009D17D3" w:rsidP="009D17D3"/>
    <w:p w:rsidR="00BD1A26" w:rsidRDefault="00BD1A26" w:rsidP="00A17B13">
      <w:pPr>
        <w:jc w:val="center"/>
      </w:pPr>
    </w:p>
    <w:p w:rsidR="00BD1A26" w:rsidRDefault="00BD1A26" w:rsidP="00A17B13">
      <w:pPr>
        <w:pStyle w:val="Akapitzlist"/>
        <w:jc w:val="both"/>
      </w:pPr>
    </w:p>
    <w:p w:rsidR="00BD1A26" w:rsidRPr="007B09D1" w:rsidRDefault="00BD1A26" w:rsidP="00A17B13">
      <w:pPr>
        <w:pStyle w:val="Akapitzlist"/>
        <w:jc w:val="both"/>
      </w:pPr>
    </w:p>
    <w:p w:rsidR="006E6C8B" w:rsidRDefault="006E6C8B" w:rsidP="00A17B13">
      <w:pPr>
        <w:jc w:val="both"/>
      </w:pPr>
    </w:p>
    <w:sectPr w:rsidR="006E6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DC" w:rsidRDefault="00E920DC" w:rsidP="00C4080A">
      <w:pPr>
        <w:spacing w:after="0" w:line="240" w:lineRule="auto"/>
      </w:pPr>
      <w:r>
        <w:separator/>
      </w:r>
    </w:p>
  </w:endnote>
  <w:endnote w:type="continuationSeparator" w:id="0">
    <w:p w:rsidR="00E920DC" w:rsidRDefault="00E920DC" w:rsidP="00C4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0A" w:rsidRDefault="00C40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563394"/>
      <w:docPartObj>
        <w:docPartGallery w:val="Page Numbers (Bottom of Page)"/>
        <w:docPartUnique/>
      </w:docPartObj>
    </w:sdtPr>
    <w:sdtEndPr/>
    <w:sdtContent>
      <w:p w:rsidR="00C4080A" w:rsidRDefault="00C408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F5D">
          <w:rPr>
            <w:noProof/>
          </w:rPr>
          <w:t>3</w:t>
        </w:r>
        <w:r>
          <w:fldChar w:fldCharType="end"/>
        </w:r>
      </w:p>
    </w:sdtContent>
  </w:sdt>
  <w:p w:rsidR="00C4080A" w:rsidRDefault="00C408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0A" w:rsidRDefault="00C40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DC" w:rsidRDefault="00E920DC" w:rsidP="00C4080A">
      <w:pPr>
        <w:spacing w:after="0" w:line="240" w:lineRule="auto"/>
      </w:pPr>
      <w:r>
        <w:separator/>
      </w:r>
    </w:p>
  </w:footnote>
  <w:footnote w:type="continuationSeparator" w:id="0">
    <w:p w:rsidR="00E920DC" w:rsidRDefault="00E920DC" w:rsidP="00C4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0A" w:rsidRDefault="00C408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0A" w:rsidRDefault="00C408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0A" w:rsidRDefault="00C40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051"/>
    <w:multiLevelType w:val="hybridMultilevel"/>
    <w:tmpl w:val="AA46B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3548F"/>
    <w:multiLevelType w:val="hybridMultilevel"/>
    <w:tmpl w:val="EA0ED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7D8D"/>
    <w:multiLevelType w:val="hybridMultilevel"/>
    <w:tmpl w:val="D598C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270C"/>
    <w:multiLevelType w:val="hybridMultilevel"/>
    <w:tmpl w:val="66AE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2F09"/>
    <w:multiLevelType w:val="hybridMultilevel"/>
    <w:tmpl w:val="BB16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20282"/>
    <w:multiLevelType w:val="hybridMultilevel"/>
    <w:tmpl w:val="B4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DD8"/>
    <w:multiLevelType w:val="hybridMultilevel"/>
    <w:tmpl w:val="1062C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26"/>
    <w:rsid w:val="00193EEE"/>
    <w:rsid w:val="001E2488"/>
    <w:rsid w:val="00207FD0"/>
    <w:rsid w:val="00225035"/>
    <w:rsid w:val="00255DA6"/>
    <w:rsid w:val="002D34C5"/>
    <w:rsid w:val="002E0A9C"/>
    <w:rsid w:val="00331475"/>
    <w:rsid w:val="00356D68"/>
    <w:rsid w:val="003662FD"/>
    <w:rsid w:val="003900DA"/>
    <w:rsid w:val="003B0305"/>
    <w:rsid w:val="0045029D"/>
    <w:rsid w:val="00456350"/>
    <w:rsid w:val="0047292D"/>
    <w:rsid w:val="004E09E2"/>
    <w:rsid w:val="00575B82"/>
    <w:rsid w:val="006037A7"/>
    <w:rsid w:val="006E6C8B"/>
    <w:rsid w:val="00710A21"/>
    <w:rsid w:val="00757AE6"/>
    <w:rsid w:val="007750AB"/>
    <w:rsid w:val="007D2FD9"/>
    <w:rsid w:val="007F37F0"/>
    <w:rsid w:val="0085795D"/>
    <w:rsid w:val="00884B85"/>
    <w:rsid w:val="00887B9A"/>
    <w:rsid w:val="008C1103"/>
    <w:rsid w:val="008E617F"/>
    <w:rsid w:val="00903F5D"/>
    <w:rsid w:val="009D17D3"/>
    <w:rsid w:val="00A17B13"/>
    <w:rsid w:val="00A57878"/>
    <w:rsid w:val="00A66819"/>
    <w:rsid w:val="00AD7538"/>
    <w:rsid w:val="00B11FEF"/>
    <w:rsid w:val="00B67050"/>
    <w:rsid w:val="00B87E15"/>
    <w:rsid w:val="00BD1A26"/>
    <w:rsid w:val="00C14B98"/>
    <w:rsid w:val="00C4080A"/>
    <w:rsid w:val="00C42336"/>
    <w:rsid w:val="00C64AAB"/>
    <w:rsid w:val="00CB26DE"/>
    <w:rsid w:val="00CC0685"/>
    <w:rsid w:val="00CD5E3F"/>
    <w:rsid w:val="00CD61DF"/>
    <w:rsid w:val="00CF3E6D"/>
    <w:rsid w:val="00D710C0"/>
    <w:rsid w:val="00DA07FA"/>
    <w:rsid w:val="00DE12B7"/>
    <w:rsid w:val="00E00E89"/>
    <w:rsid w:val="00E6637A"/>
    <w:rsid w:val="00E72F5A"/>
    <w:rsid w:val="00E920DC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614C"/>
  <w15:chartTrackingRefBased/>
  <w15:docId w15:val="{5D71615A-E51B-4D6F-B2F3-82EA31D4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A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A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A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80A"/>
  </w:style>
  <w:style w:type="paragraph" w:styleId="Stopka">
    <w:name w:val="footer"/>
    <w:basedOn w:val="Normalny"/>
    <w:link w:val="StopkaZnak"/>
    <w:uiPriority w:val="99"/>
    <w:unhideWhenUsed/>
    <w:rsid w:val="00C4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34</cp:revision>
  <cp:lastPrinted>2019-04-16T19:45:00Z</cp:lastPrinted>
  <dcterms:created xsi:type="dcterms:W3CDTF">2018-03-13T15:49:00Z</dcterms:created>
  <dcterms:modified xsi:type="dcterms:W3CDTF">2019-04-16T19:47:00Z</dcterms:modified>
</cp:coreProperties>
</file>